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204E44">
        <w:rPr>
          <w:b/>
          <w:u w:val="single"/>
        </w:rPr>
        <w:t>№</w:t>
      </w:r>
      <w:r w:rsidR="00204E44" w:rsidRPr="00204E44">
        <w:rPr>
          <w:b/>
          <w:u w:val="single"/>
        </w:rPr>
        <w:t xml:space="preserve"> 353106</w:t>
      </w:r>
      <w:r w:rsidR="003A3CFA" w:rsidRPr="003A3CFA">
        <w:rPr>
          <w:b/>
          <w:i/>
        </w:rPr>
        <w:t xml:space="preserve"> </w:t>
      </w:r>
      <w:r w:rsidR="00204E44">
        <w:rPr>
          <w:b/>
          <w:i/>
        </w:rPr>
        <w:t>-</w:t>
      </w:r>
      <w:r w:rsidR="007B7331" w:rsidRPr="007B7331">
        <w:rPr>
          <w:b/>
          <w:u w:val="single"/>
        </w:rPr>
        <w:t>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</w:t>
      </w:r>
      <w:bookmarkStart w:id="0" w:name="_GoBack"/>
      <w:bookmarkEnd w:id="0"/>
      <w:r w:rsidR="003A3CFA" w:rsidRPr="003A3CFA">
        <w:rPr>
          <w:i/>
          <w:u w:val="single"/>
        </w:rPr>
        <w:t>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969"/>
        <w:gridCol w:w="1559"/>
        <w:gridCol w:w="1499"/>
        <w:gridCol w:w="1620"/>
      </w:tblGrid>
      <w:tr w:rsidR="004C2077" w:rsidRPr="00A519FD" w:rsidTr="00686F66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C2077" w:rsidRPr="004C2077" w:rsidRDefault="00686F66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Общий запас, округ</w:t>
            </w:r>
            <w:r w:rsidRPr="00686F66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ленно, тонн (толеранс +/- 30%)</w:t>
            </w: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,тонн</w:t>
            </w:r>
          </w:p>
        </w:tc>
        <w:tc>
          <w:tcPr>
            <w:tcW w:w="1499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A519FD" w:rsidTr="00686F66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686F66" w:rsidP="00686F6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86F66">
              <w:rPr>
                <w:rFonts w:cstheme="minorHAnsi"/>
                <w:sz w:val="20"/>
                <w:szCs w:val="20"/>
              </w:rPr>
              <w:t>2000306166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4C2077" w:rsidRPr="004C2077" w:rsidRDefault="00686F66" w:rsidP="00686F6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86F66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ЛОМ ЧЕРНЫХ МЕТАЛЛОВ 12А (б\у вентиляционные трубы)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C2077" w:rsidRPr="004C2077" w:rsidRDefault="00686F66" w:rsidP="00C00A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499" w:type="dxa"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</w:tr>
      <w:tr w:rsidR="004C2077" w:rsidRPr="00A519FD" w:rsidTr="00686F66">
        <w:trPr>
          <w:trHeight w:val="211"/>
        </w:trPr>
        <w:tc>
          <w:tcPr>
            <w:tcW w:w="1271" w:type="dxa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- наличие аттестованного персонала по промышленной безопасности;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- отгрузка на условиях EXW (разделка, резка, погрузка, вывоз своими силами и за свой счет);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color w:val="FF0000"/>
          <w:szCs w:val="24"/>
        </w:rPr>
      </w:pPr>
      <w:r w:rsidRPr="00686F66">
        <w:rPr>
          <w:szCs w:val="24"/>
        </w:rPr>
        <w:t xml:space="preserve">- разделка/резка – </w:t>
      </w:r>
      <w:r w:rsidRPr="00686F66">
        <w:rPr>
          <w:color w:val="FF0000"/>
          <w:szCs w:val="24"/>
        </w:rPr>
        <w:t>указать: будет (какие применяются механизмы)/не будет (отгрузка «как есть»).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- фиксированная цена (итоговая ставка аукциона), засор «0» (учтен в цене);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 xml:space="preserve">- 100% предоплата в течение </w:t>
      </w:r>
      <w:r>
        <w:rPr>
          <w:szCs w:val="24"/>
        </w:rPr>
        <w:t>3</w:t>
      </w:r>
      <w:r w:rsidRPr="00686F66">
        <w:rPr>
          <w:szCs w:val="24"/>
        </w:rPr>
        <w:t xml:space="preserve"> рабочих дней с даты заключения договора.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 xml:space="preserve">- срок вывоза в течение </w:t>
      </w:r>
      <w:r>
        <w:rPr>
          <w:szCs w:val="24"/>
        </w:rPr>
        <w:t>3</w:t>
      </w:r>
      <w:r w:rsidRPr="00686F66">
        <w:rPr>
          <w:szCs w:val="24"/>
        </w:rPr>
        <w:t xml:space="preserve">0 рабочих </w:t>
      </w:r>
      <w:r>
        <w:rPr>
          <w:szCs w:val="24"/>
        </w:rPr>
        <w:t xml:space="preserve">дней с даты заключения договора. </w:t>
      </w:r>
      <w:r w:rsidRPr="00686F66">
        <w:rPr>
          <w:szCs w:val="24"/>
        </w:rPr>
        <w:t>В случае наступления неблагоприятных погодных условий, препятствующих безопасному осуществлению работ/перевозке (включая, но не ограничиваясь: штормовое предупреждение, ураганный ветер, обильные снегопады, гололед, введение ограничений на движение грузового транспор</w:t>
      </w:r>
      <w:r>
        <w:rPr>
          <w:szCs w:val="24"/>
        </w:rPr>
        <w:t>та на автодорогах), срок вывоза</w:t>
      </w:r>
      <w:r w:rsidRPr="00686F66">
        <w:rPr>
          <w:szCs w:val="24"/>
        </w:rPr>
        <w:t xml:space="preserve"> продлевается на период действия таких погодных условий.</w:t>
      </w: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4E44"/>
    <w:rsid w:val="00205806"/>
    <w:rsid w:val="00250EF7"/>
    <w:rsid w:val="00284AD9"/>
    <w:rsid w:val="002A1F63"/>
    <w:rsid w:val="003101A9"/>
    <w:rsid w:val="003953E9"/>
    <w:rsid w:val="003A398C"/>
    <w:rsid w:val="003A3CFA"/>
    <w:rsid w:val="00427E9F"/>
    <w:rsid w:val="00445A12"/>
    <w:rsid w:val="00452BCC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86F66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334FF"/>
    <w:rsid w:val="00BB0B01"/>
    <w:rsid w:val="00C00A74"/>
    <w:rsid w:val="00C044D9"/>
    <w:rsid w:val="00C52E4E"/>
    <w:rsid w:val="00C83FE9"/>
    <w:rsid w:val="00CA519E"/>
    <w:rsid w:val="00CC37E7"/>
    <w:rsid w:val="00CD56A0"/>
    <w:rsid w:val="00CE70BD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2CC5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88B49-9CA1-4E6D-927C-6C4B05A00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44</cp:revision>
  <cp:lastPrinted>2022-02-08T06:18:00Z</cp:lastPrinted>
  <dcterms:created xsi:type="dcterms:W3CDTF">2023-01-12T07:27:00Z</dcterms:created>
  <dcterms:modified xsi:type="dcterms:W3CDTF">2026-06-29T09:47:00Z</dcterms:modified>
</cp:coreProperties>
</file>